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41" w:rsidRPr="009F2041" w:rsidRDefault="009F2041" w:rsidP="009F2041">
      <w:pPr>
        <w:pStyle w:val="Default"/>
        <w:jc w:val="center"/>
        <w:rPr>
          <w:sz w:val="32"/>
          <w:szCs w:val="32"/>
        </w:rPr>
      </w:pPr>
    </w:p>
    <w:p w:rsidR="009F2041" w:rsidRPr="00E977B3" w:rsidRDefault="009F2041" w:rsidP="009F2041">
      <w:pPr>
        <w:pStyle w:val="Default"/>
        <w:jc w:val="center"/>
        <w:rPr>
          <w:rFonts w:ascii="Bookman Old Style" w:hAnsi="Bookman Old Style"/>
          <w:sz w:val="28"/>
          <w:szCs w:val="28"/>
        </w:rPr>
      </w:pPr>
      <w:bookmarkStart w:id="0" w:name="_GoBack"/>
      <w:r w:rsidRPr="00E977B3">
        <w:rPr>
          <w:rFonts w:ascii="Bookman Old Style" w:hAnsi="Bookman Old Style"/>
          <w:b/>
          <w:bCs/>
          <w:sz w:val="28"/>
          <w:szCs w:val="28"/>
        </w:rPr>
        <w:t>Gazdasági és Vidékfejlesztési Agrármérnök FOSZ képzés</w:t>
      </w:r>
    </w:p>
    <w:p w:rsidR="009F2041" w:rsidRPr="00E977B3" w:rsidRDefault="009F2041" w:rsidP="009F2041">
      <w:pPr>
        <w:pStyle w:val="Default"/>
        <w:jc w:val="center"/>
        <w:rPr>
          <w:rFonts w:ascii="Bookman Old Style" w:hAnsi="Bookman Old Style"/>
          <w:sz w:val="28"/>
          <w:szCs w:val="28"/>
        </w:rPr>
      </w:pPr>
      <w:r w:rsidRPr="00E977B3">
        <w:rPr>
          <w:rFonts w:ascii="Bookman Old Style" w:hAnsi="Bookman Old Style"/>
          <w:sz w:val="28"/>
          <w:szCs w:val="28"/>
        </w:rPr>
        <w:t>Záróvizsga tételek</w:t>
      </w:r>
    </w:p>
    <w:p w:rsidR="009F2041" w:rsidRPr="00E977B3" w:rsidRDefault="009F2041" w:rsidP="009F2041">
      <w:pPr>
        <w:pStyle w:val="Default"/>
        <w:jc w:val="center"/>
        <w:rPr>
          <w:rFonts w:ascii="Bookman Old Style" w:hAnsi="Bookman Old Style"/>
          <w:sz w:val="28"/>
          <w:szCs w:val="28"/>
        </w:rPr>
      </w:pPr>
      <w:r w:rsidRPr="00E977B3">
        <w:rPr>
          <w:rFonts w:ascii="Bookman Old Style" w:hAnsi="Bookman Old Style"/>
          <w:sz w:val="28"/>
          <w:szCs w:val="28"/>
        </w:rPr>
        <w:t>2018.</w:t>
      </w:r>
    </w:p>
    <w:bookmarkEnd w:id="0"/>
    <w:p w:rsidR="009F2041" w:rsidRPr="00E977B3" w:rsidRDefault="009F2041" w:rsidP="009F2041">
      <w:pPr>
        <w:pStyle w:val="Default"/>
        <w:jc w:val="center"/>
        <w:rPr>
          <w:rFonts w:ascii="Bookman Old Style" w:hAnsi="Bookman Old Style"/>
          <w:sz w:val="32"/>
          <w:szCs w:val="32"/>
        </w:rPr>
      </w:pPr>
    </w:p>
    <w:p w:rsidR="009F2041" w:rsidRPr="00E977B3" w:rsidRDefault="009F2041" w:rsidP="009F2041">
      <w:pPr>
        <w:pStyle w:val="Default"/>
        <w:jc w:val="center"/>
        <w:rPr>
          <w:rFonts w:ascii="Bookman Old Style" w:hAnsi="Bookman Old Style"/>
          <w:sz w:val="32"/>
          <w:szCs w:val="32"/>
        </w:rPr>
      </w:pP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1. A </w:t>
      </w:r>
      <w:proofErr w:type="spellStart"/>
      <w:r w:rsidRPr="00E977B3">
        <w:rPr>
          <w:rFonts w:ascii="Bookman Old Style" w:hAnsi="Bookman Old Style"/>
        </w:rPr>
        <w:t>Cork-i</w:t>
      </w:r>
      <w:proofErr w:type="spellEnd"/>
      <w:r w:rsidRPr="00E977B3">
        <w:rPr>
          <w:rFonts w:ascii="Bookman Old Style" w:hAnsi="Bookman Old Style"/>
        </w:rPr>
        <w:t xml:space="preserve"> nyilatkozat elvei, jelentőségük az európai vidékpolitika alakulása szempontjából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2. A vidéki területek hármas funkciója, azok jelentősége a vidék társadalmi szerepe szempontjából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3. A vidékfejlesztési programok főbb részei, tartalmuk, és a közöttük lévő logikai kapcsolatok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4. Vállalat és vállalkozások Magyarországon és a Multifunkcionális Mezőgazdaság funkciói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5. A jövedelem növelésének lehetőségei (a termelési értéken, illetve a termelési költségen keresztül)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6. A mezőgazdasági vállalkozások termelői tényezői, erőforrásai és azok jellemzői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7. A szaktanácsadó rendszer struktúrája, tanácsadási szervezetek a magyar agrárgazdaságban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8. A szaktanácsadás támogatásának feltételei és mértéke (2007-2013, illetve 2014-2020 időszakokban)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9. A Szaktanácsadói Névjegyzék (bekerülés, maradás feltételei, felfüggesztés, törlés)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10. A magyar mezőgazdaság gazdasági jelentősége, szerkezete, szerepe a nemzetgazdaságban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11. A termőföld, mint termelési erőforrás, a hazai földtulajdon és földhasználat jogi szabályozása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12. A tőke szerepe és összetétele a mezőgazdasági vállalkozásokban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13. Az Európai Unió regionális politikájának bemutatása a 2014 – 2020-as tervezési időszakban (EUROPA 2020 és pénzügyi alapok) </w:t>
      </w:r>
    </w:p>
    <w:p w:rsidR="009F2041" w:rsidRPr="00E977B3" w:rsidRDefault="009F2041" w:rsidP="009F2041">
      <w:pPr>
        <w:pStyle w:val="Default"/>
        <w:rPr>
          <w:rFonts w:ascii="Bookman Old Style" w:hAnsi="Bookman Old Style"/>
        </w:rPr>
      </w:pPr>
      <w:r w:rsidRPr="00E977B3">
        <w:rPr>
          <w:rFonts w:ascii="Bookman Old Style" w:hAnsi="Bookman Old Style"/>
        </w:rPr>
        <w:t xml:space="preserve">14. A tényezőellátottság szerepe a régiók fejlődésében, különös tekintettel a természeti erőforrásokra és az infrastruktúrára </w:t>
      </w:r>
    </w:p>
    <w:p w:rsidR="009F2041" w:rsidRPr="00E977B3" w:rsidRDefault="009F2041" w:rsidP="009F2041">
      <w:pPr>
        <w:rPr>
          <w:rFonts w:ascii="Bookman Old Style" w:hAnsi="Bookman Old Style" w:cs="Times New Roman"/>
          <w:sz w:val="24"/>
          <w:szCs w:val="24"/>
        </w:rPr>
      </w:pPr>
      <w:r w:rsidRPr="00E977B3">
        <w:rPr>
          <w:rFonts w:ascii="Bookman Old Style" w:hAnsi="Bookman Old Style" w:cs="Times New Roman"/>
          <w:sz w:val="24"/>
          <w:szCs w:val="24"/>
        </w:rPr>
        <w:t xml:space="preserve">15. A munkaerő mobilitása, </w:t>
      </w:r>
      <w:proofErr w:type="spellStart"/>
      <w:r w:rsidRPr="00E977B3">
        <w:rPr>
          <w:rFonts w:ascii="Bookman Old Style" w:hAnsi="Bookman Old Style" w:cs="Times New Roman"/>
          <w:sz w:val="24"/>
          <w:szCs w:val="24"/>
        </w:rPr>
        <w:t>interregionális</w:t>
      </w:r>
      <w:proofErr w:type="spellEnd"/>
      <w:r w:rsidRPr="00E977B3">
        <w:rPr>
          <w:rFonts w:ascii="Bookman Old Style" w:hAnsi="Bookman Old Style" w:cs="Times New Roman"/>
          <w:sz w:val="24"/>
          <w:szCs w:val="24"/>
        </w:rPr>
        <w:t xml:space="preserve"> áramlása és szerepe a régiók fejlődésében</w:t>
      </w:r>
    </w:p>
    <w:sectPr w:rsidR="009F2041" w:rsidRPr="00E9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41"/>
    <w:rsid w:val="009F2041"/>
    <w:rsid w:val="00E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F2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F2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</dc:creator>
  <cp:lastModifiedBy>Orsolya</cp:lastModifiedBy>
  <cp:revision>2</cp:revision>
  <dcterms:created xsi:type="dcterms:W3CDTF">2018-10-10T11:33:00Z</dcterms:created>
  <dcterms:modified xsi:type="dcterms:W3CDTF">2018-10-10T12:01:00Z</dcterms:modified>
</cp:coreProperties>
</file>